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9011A" w:rsidRDefault="00B9011A" w:rsidP="00E912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</w:pPr>
      <w:r>
        <w:rPr>
          <w:rFonts w:ascii="Tahoma" w:hAnsi="Tahoma" w:cs="Tahoma"/>
          <w:color w:val="000000"/>
          <w:sz w:val="20"/>
          <w:szCs w:val="20"/>
        </w:rPr>
        <w:fldChar w:fldCharType="begin"/>
      </w:r>
      <w:r>
        <w:rPr>
          <w:rFonts w:ascii="Tahoma" w:hAnsi="Tahoma" w:cs="Tahoma"/>
          <w:color w:val="000000"/>
          <w:sz w:val="20"/>
          <w:szCs w:val="20"/>
        </w:rPr>
        <w:instrText xml:space="preserve"> HYPERLINK "https://webmail.woodleigh.vic.edu.au/owa/redir.aspx?C=3bd88a8c235f439f9e0d298b09ee7de6&amp;URL=http%3a%2f%2fwww.melbourne.vic.gov.au%2fCommunityServices%2fMulticulturalServices%2fmulticulturalhub%2fPages%2fMulticulturalHub.aspx" \t "_blank" </w:instrText>
      </w:r>
      <w:r>
        <w:rPr>
          <w:rFonts w:ascii="Tahoma" w:hAnsi="Tahoma" w:cs="Tahoma"/>
          <w:color w:val="000000"/>
          <w:sz w:val="20"/>
          <w:szCs w:val="20"/>
        </w:rPr>
        <w:fldChar w:fldCharType="separate"/>
      </w:r>
      <w:r>
        <w:rPr>
          <w:rStyle w:val="Hyperlink"/>
          <w:rFonts w:ascii="Tahoma" w:hAnsi="Tahoma" w:cs="Tahoma"/>
          <w:sz w:val="20"/>
          <w:szCs w:val="20"/>
        </w:rPr>
        <w:t>http://www.melbourne.vic.gov.au/CommunityServices/MulticulturalServices/multiculturalhub/Pages/MulticulturalHub.aspx</w:t>
      </w:r>
      <w:r>
        <w:rPr>
          <w:rFonts w:ascii="Tahoma" w:hAnsi="Tahoma" w:cs="Tahoma"/>
          <w:color w:val="000000"/>
          <w:sz w:val="20"/>
          <w:szCs w:val="20"/>
        </w:rPr>
        <w:fldChar w:fldCharType="end"/>
      </w:r>
    </w:p>
    <w:p w:rsidR="00E91222" w:rsidRPr="00E91222" w:rsidRDefault="00E91222" w:rsidP="00E912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</w:pPr>
      <w:r w:rsidRPr="00E91222"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  <w:t>The City of Melbourne’s Multicultural Hub is a friendly place, where people from Melbourne’s many different cultures can get together to work, share and learn in a safe and supportive environment.</w:t>
      </w:r>
    </w:p>
    <w:p w:rsidR="00E91222" w:rsidRPr="00E91222" w:rsidRDefault="00E91222" w:rsidP="00E912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</w:pPr>
      <w:r w:rsidRPr="00E91222"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  <w:t xml:space="preserve">The Multicultural Hub is owned by the City of Melbourne and is managed by the Adult Multicultural Education Services (AMES), Victoria’s largest local provider of multicultural support services. </w:t>
      </w:r>
    </w:p>
    <w:p w:rsidR="00E91222" w:rsidRPr="00E91222" w:rsidRDefault="00E91222" w:rsidP="00E9122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</w:pPr>
      <w:r w:rsidRPr="00E91222">
        <w:rPr>
          <w:rFonts w:ascii="Verdana" w:eastAsia="Times New Roman" w:hAnsi="Verdana" w:cs="Times New Roman"/>
          <w:color w:val="FF0000"/>
          <w:sz w:val="24"/>
          <w:szCs w:val="24"/>
          <w:lang w:val="en" w:eastAsia="en-AU"/>
        </w:rPr>
        <w:t xml:space="preserve">The City of Melbourne and AMES share a vision for the Multicultural Hub to be an active, vibrant, inclusive and diverse space.  </w:t>
      </w:r>
    </w:p>
    <w:p w:rsidR="00EC45AE" w:rsidRDefault="00EC45AE">
      <w:r>
        <w:t xml:space="preserve">The Multicultural Hub is a place where people from different cultures come together in a safe and protected environment, to work and socialize. It is owned by the AMES, which is Victoria’s biggest (local) supplier of multicultural support services. </w:t>
      </w:r>
    </w:p>
    <w:p w:rsidR="00E91222" w:rsidRDefault="00EC45AE">
      <w:r>
        <w:t xml:space="preserve">Its aim is to make sure that people from different cultures can get together, and be comfortable in the presence of people with similar stories, coming from a place that doesn’t speak English, for example. It is the same idea as bingo nights in a retirement village, where people with similar situations can get together and </w:t>
      </w:r>
      <w:proofErr w:type="gramStart"/>
      <w:r>
        <w:t>do</w:t>
      </w:r>
      <w:proofErr w:type="gramEnd"/>
      <w:r>
        <w:t xml:space="preserve"> something that they all can take part in, I think.</w:t>
      </w:r>
    </w:p>
    <w:p w:rsidR="00B9011A" w:rsidRDefault="00B9011A"/>
    <w:p w:rsidR="00B9011A" w:rsidRPr="00E91222" w:rsidRDefault="00B9011A"/>
    <w:sectPr w:rsidR="00B9011A" w:rsidRPr="00E91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22"/>
    <w:rsid w:val="008E38FD"/>
    <w:rsid w:val="00B9011A"/>
    <w:rsid w:val="00E91222"/>
    <w:rsid w:val="00EC45AE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912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122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91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B9011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912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9122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E91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B901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9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34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77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0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2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08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Clifford, Lotte</dc:creator>
  <cp:lastModifiedBy>Clifford, Lotte</cp:lastModifiedBy>
  <cp:revision>2</cp:revision>
  <dcterms:created xsi:type="dcterms:W3CDTF">2011-06-14T05:08:00Z</dcterms:created>
  <dcterms:modified xsi:type="dcterms:W3CDTF">2011-06-14T05:08:00Z</dcterms:modified>
</cp:coreProperties>
</file>