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6C5" w:rsidRDefault="009305A9">
      <w:r>
        <w:t>IMMIGRATION BRIDGE</w:t>
      </w:r>
    </w:p>
    <w:p w:rsidR="009305A9" w:rsidRDefault="009305A9" w:rsidP="009305A9">
      <w:r>
        <w:t xml:space="preserve">The Immigration Bridge and its corresponding sculptures represent events that happened through time. It mainly focuses on immigration and refugees, which is very relevant to our subject- Multiculturalism. There are in total 10 sculptures, all representing different time frames and ethnicities. </w:t>
      </w:r>
      <w:r>
        <w:t>The Sandridge Bridge</w:t>
      </w:r>
      <w:r>
        <w:t xml:space="preserve"> (Immigration bridge)</w:t>
      </w:r>
      <w:r>
        <w:t xml:space="preserve"> is situated near the old Yarra Falls site (no</w:t>
      </w:r>
      <w:r>
        <w:t xml:space="preserve">w Queens Bridge), a traditional </w:t>
      </w:r>
      <w:r>
        <w:t>Indigenous meeting place and just upstream from the landing point of Melbourne’s first white</w:t>
      </w:r>
      <w:r>
        <w:t xml:space="preserve"> settlers. </w:t>
      </w:r>
      <w:r>
        <w:t>The new p</w:t>
      </w:r>
      <w:r>
        <w:t xml:space="preserve">edestrian path on the Sandridge </w:t>
      </w:r>
      <w:r>
        <w:t>Bridge will c</w:t>
      </w:r>
      <w:r>
        <w:t xml:space="preserve">elebrate its historic role as a </w:t>
      </w:r>
      <w:r>
        <w:t>place of arr</w:t>
      </w:r>
      <w:r>
        <w:t xml:space="preserve">ivals and meetings by recording </w:t>
      </w:r>
      <w:r>
        <w:t>the Indi</w:t>
      </w:r>
      <w:r>
        <w:t xml:space="preserve">genous and immigrant history of </w:t>
      </w:r>
      <w:r>
        <w:t xml:space="preserve">Victoria </w:t>
      </w:r>
      <w:r>
        <w:t xml:space="preserve">since 1788 </w:t>
      </w:r>
      <w:r>
        <w:t>on a series of 128 glass screens.</w:t>
      </w:r>
      <w:r>
        <w:t xml:space="preserve"> Below is a brief explanation of the 10 sculptures and their timeframes.</w:t>
      </w:r>
      <w:r>
        <w:br/>
      </w:r>
    </w:p>
    <w:p w:rsidR="009305A9" w:rsidRDefault="009305A9" w:rsidP="009305A9">
      <w:r>
        <w:t xml:space="preserve">1. </w:t>
      </w:r>
      <w:proofErr w:type="spellStart"/>
      <w:r>
        <w:t>Gayip</w:t>
      </w:r>
      <w:proofErr w:type="spellEnd"/>
      <w:r>
        <w:t xml:space="preserve"> – The Aboriginal Period (designed with the assistance of Indigenous artist Mandy</w:t>
      </w:r>
    </w:p>
    <w:p w:rsidR="009305A9" w:rsidRDefault="009305A9" w:rsidP="009305A9">
      <w:proofErr w:type="gramStart"/>
      <w:r>
        <w:t>Nicholson).</w:t>
      </w:r>
      <w:proofErr w:type="gramEnd"/>
    </w:p>
    <w:p w:rsidR="009305A9" w:rsidRDefault="009305A9" w:rsidP="009305A9">
      <w:r>
        <w:t>2. First Settler – The Convict Period (1788 – 1868).</w:t>
      </w:r>
    </w:p>
    <w:p w:rsidR="009305A9" w:rsidRDefault="009305A9" w:rsidP="009305A9">
      <w:r>
        <w:t>3. Melbourne Beauty – The Gold Rushes (1850 – 1890).</w:t>
      </w:r>
    </w:p>
    <w:p w:rsidR="009305A9" w:rsidRDefault="009305A9" w:rsidP="009305A9">
      <w:r>
        <w:t>4. Walker and his tucker bag – Assisted Migration (1830 – 1930).</w:t>
      </w:r>
    </w:p>
    <w:p w:rsidR="009305A9" w:rsidRDefault="009305A9" w:rsidP="009305A9">
      <w:r>
        <w:t>5. Shelter – Displaced persons (1947 – 1953).</w:t>
      </w:r>
    </w:p>
    <w:p w:rsidR="009305A9" w:rsidRDefault="009305A9" w:rsidP="009305A9">
      <w:r>
        <w:t>6. Urban Wheel – European Migration (1947 – 1983).</w:t>
      </w:r>
    </w:p>
    <w:p w:rsidR="009305A9" w:rsidRDefault="009305A9" w:rsidP="009305A9">
      <w:r>
        <w:t>7. Running Couple – Refugees (1856 – 2005).</w:t>
      </w:r>
    </w:p>
    <w:p w:rsidR="009305A9" w:rsidRDefault="009305A9" w:rsidP="009305A9">
      <w:r>
        <w:t>8. Butterfly Girl – Asian and middle east migration (1975 – 2005).</w:t>
      </w:r>
    </w:p>
    <w:p w:rsidR="009305A9" w:rsidRDefault="009305A9" w:rsidP="009305A9">
      <w:r>
        <w:t>9. Technoman – Students and professionals (1975 – 2005).</w:t>
      </w:r>
    </w:p>
    <w:p w:rsidR="009305A9" w:rsidRDefault="009305A9" w:rsidP="009305A9">
      <w:r>
        <w:t>10. Walking Sun – Australian Multiculturalism.</w:t>
      </w:r>
    </w:p>
    <w:p w:rsidR="009305A9" w:rsidRDefault="009305A9" w:rsidP="009305A9">
      <w:r>
        <w:t>We thought of visiting the Sandridge Bridge because it has great significance to Indigenous Australians, and multicultural Melbourne. It will also give us a basic idea of the history or migration and immigration to Australia.</w:t>
      </w:r>
      <w:bookmarkStart w:id="0" w:name="_GoBack"/>
      <w:bookmarkEnd w:id="0"/>
    </w:p>
    <w:sectPr w:rsidR="009305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5A9"/>
    <w:rsid w:val="008306C5"/>
    <w:rsid w:val="0093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245</Words>
  <Characters>1399</Characters>
  <Application>Microsoft Office Word</Application>
  <DocSecurity>0</DocSecurity>
  <Lines>11</Lines>
  <Paragraphs>3</Paragraphs>
  <ScaleCrop>false</ScaleCrop>
  <Company>Woodleigh School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Thompson, Elizabeth</dc:creator>
  <cp:lastModifiedBy>Thompson, Elizabeth</cp:lastModifiedBy>
  <cp:revision>1</cp:revision>
  <dcterms:created xsi:type="dcterms:W3CDTF">2011-06-15T23:48:00Z</dcterms:created>
  <dcterms:modified xsi:type="dcterms:W3CDTF">2011-06-16T00:05:00Z</dcterms:modified>
</cp:coreProperties>
</file>